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DED" w:rsidRPr="004E6BBD" w:rsidRDefault="00F73DED" w:rsidP="004E6BBD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lang w:val="en-CA"/>
        </w:rPr>
      </w:pPr>
      <w:r w:rsidRPr="004E6BBD">
        <w:rPr>
          <w:rFonts w:ascii="Palatino Linotype" w:hAnsi="Palatino Linotype"/>
          <w:b/>
          <w:sz w:val="24"/>
          <w:szCs w:val="24"/>
          <w:lang w:val="en-CA"/>
        </w:rPr>
        <w:t>Call for Submissions</w:t>
      </w:r>
    </w:p>
    <w:p w:rsidR="00F73DED" w:rsidRPr="004E6BBD" w:rsidRDefault="00F73DED" w:rsidP="004E6BBD">
      <w:pPr>
        <w:spacing w:after="0" w:line="240" w:lineRule="auto"/>
        <w:jc w:val="center"/>
        <w:rPr>
          <w:rFonts w:ascii="Palatino Linotype" w:hAnsi="Palatino Linotype"/>
          <w:sz w:val="24"/>
          <w:szCs w:val="24"/>
          <w:lang w:val="en-CA"/>
        </w:rPr>
      </w:pPr>
      <w:r w:rsidRPr="004E6BBD">
        <w:rPr>
          <w:rFonts w:ascii="Palatino Linotype" w:hAnsi="Palatino Linotype"/>
          <w:i/>
          <w:iCs/>
          <w:sz w:val="24"/>
          <w:szCs w:val="24"/>
          <w:lang w:val="en-CA"/>
        </w:rPr>
        <w:t xml:space="preserve">Ticker: The </w:t>
      </w:r>
      <w:r w:rsidR="00122D1F">
        <w:rPr>
          <w:rFonts w:ascii="Palatino Linotype" w:hAnsi="Palatino Linotype"/>
          <w:i/>
          <w:iCs/>
          <w:sz w:val="24"/>
          <w:szCs w:val="24"/>
          <w:lang w:val="en-CA"/>
        </w:rPr>
        <w:t>Academic</w:t>
      </w:r>
      <w:bookmarkStart w:id="0" w:name="_GoBack"/>
      <w:bookmarkEnd w:id="0"/>
      <w:r w:rsidRPr="004E6BBD">
        <w:rPr>
          <w:rFonts w:ascii="Palatino Linotype" w:hAnsi="Palatino Linotype"/>
          <w:i/>
          <w:iCs/>
          <w:sz w:val="24"/>
          <w:szCs w:val="24"/>
          <w:lang w:val="en-CA"/>
        </w:rPr>
        <w:t xml:space="preserve"> Business Librarianship Review</w:t>
      </w:r>
    </w:p>
    <w:p w:rsidR="00F73DED" w:rsidRPr="004E6BBD" w:rsidRDefault="00F73DED" w:rsidP="004E6BBD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lang w:val="en-CA"/>
        </w:rPr>
      </w:pPr>
      <w:r w:rsidRPr="004E6BBD">
        <w:rPr>
          <w:rFonts w:ascii="Palatino Linotype" w:hAnsi="Palatino Linotype"/>
          <w:b/>
          <w:sz w:val="24"/>
          <w:szCs w:val="24"/>
          <w:lang w:val="en-CA"/>
        </w:rPr>
        <w:t>Teaching &amp; Learning</w:t>
      </w:r>
      <w:r w:rsidR="006B37BF" w:rsidRPr="004E6BBD">
        <w:rPr>
          <w:rFonts w:ascii="Palatino Linotype" w:hAnsi="Palatino Linotype"/>
          <w:b/>
          <w:sz w:val="24"/>
          <w:szCs w:val="24"/>
          <w:lang w:val="en-CA"/>
        </w:rPr>
        <w:t xml:space="preserve"> Special</w:t>
      </w:r>
      <w:r w:rsidRPr="004E6BBD">
        <w:rPr>
          <w:rFonts w:ascii="Palatino Linotype" w:hAnsi="Palatino Linotype"/>
          <w:b/>
          <w:sz w:val="24"/>
          <w:szCs w:val="24"/>
          <w:lang w:val="en-CA"/>
        </w:rPr>
        <w:t xml:space="preserve"> Issue</w:t>
      </w:r>
    </w:p>
    <w:p w:rsidR="00F73DED" w:rsidRPr="004E6BBD" w:rsidRDefault="00F73DED" w:rsidP="004E6BBD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lang w:val="en-CA"/>
        </w:rPr>
      </w:pPr>
      <w:r w:rsidRPr="004E6BBD">
        <w:rPr>
          <w:rFonts w:ascii="Palatino Linotype" w:hAnsi="Palatino Linotype"/>
          <w:b/>
          <w:sz w:val="24"/>
          <w:szCs w:val="24"/>
          <w:lang w:val="en-CA"/>
        </w:rPr>
        <w:t>Deadline: November 16, 2020</w:t>
      </w:r>
    </w:p>
    <w:p w:rsidR="00AB607E" w:rsidRPr="004E6BBD" w:rsidRDefault="00AB607E" w:rsidP="004E6BBD">
      <w:pPr>
        <w:spacing w:after="0" w:line="240" w:lineRule="auto"/>
        <w:rPr>
          <w:rFonts w:ascii="Palatino Linotype" w:hAnsi="Palatino Linotype"/>
          <w:i/>
          <w:lang w:val="en-CA"/>
        </w:rPr>
      </w:pPr>
    </w:p>
    <w:p w:rsidR="00AB607E" w:rsidRPr="004E6BBD" w:rsidRDefault="00122D1F" w:rsidP="004E6BBD">
      <w:pPr>
        <w:spacing w:after="0" w:line="240" w:lineRule="auto"/>
        <w:rPr>
          <w:rFonts w:ascii="Palatino Linotype" w:hAnsi="Palatino Linotype"/>
          <w:lang w:val="en-CA"/>
        </w:rPr>
      </w:pPr>
      <w:hyperlink r:id="rId5" w:history="1">
        <w:r w:rsidR="00F06AB2">
          <w:rPr>
            <w:rStyle w:val="Hyperlink"/>
            <w:rFonts w:ascii="Palatino Linotype" w:hAnsi="Palatino Linotype" w:cs="Arial"/>
            <w:i/>
            <w:lang w:val="en-CA"/>
          </w:rPr>
          <w:t>Ticker: The Academic</w:t>
        </w:r>
        <w:r w:rsidR="00F73DED" w:rsidRPr="004E6BBD">
          <w:rPr>
            <w:rStyle w:val="Hyperlink"/>
            <w:rFonts w:ascii="Palatino Linotype" w:hAnsi="Palatino Linotype" w:cs="Arial"/>
            <w:i/>
            <w:lang w:val="en-CA"/>
          </w:rPr>
          <w:t xml:space="preserve"> Business Librarianship Review</w:t>
        </w:r>
      </w:hyperlink>
      <w:r w:rsidR="00F73DED" w:rsidRPr="004E6BBD">
        <w:rPr>
          <w:rFonts w:ascii="Palatino Linotype" w:hAnsi="Palatino Linotype"/>
          <w:lang w:val="en-CA"/>
        </w:rPr>
        <w:t xml:space="preserve"> </w:t>
      </w:r>
      <w:r w:rsidR="00BD31F4" w:rsidRPr="004E6BBD">
        <w:rPr>
          <w:rFonts w:ascii="Palatino Linotype" w:hAnsi="Palatino Linotype"/>
          <w:lang w:val="en-CA"/>
        </w:rPr>
        <w:t xml:space="preserve">is looking for short articles (300-500 words) detailing the impact </w:t>
      </w:r>
      <w:r w:rsidR="006B37BF" w:rsidRPr="004E6BBD">
        <w:rPr>
          <w:rFonts w:ascii="Palatino Linotype" w:hAnsi="Palatino Linotype"/>
          <w:lang w:val="en-CA"/>
        </w:rPr>
        <w:t xml:space="preserve">of the COVID-19 pandemic </w:t>
      </w:r>
      <w:r w:rsidR="00BD31F4" w:rsidRPr="004E6BBD">
        <w:rPr>
          <w:rFonts w:ascii="Palatino Linotype" w:hAnsi="Palatino Linotype"/>
          <w:lang w:val="en-CA"/>
        </w:rPr>
        <w:t>on business reference or in</w:t>
      </w:r>
      <w:r w:rsidR="006B37BF" w:rsidRPr="004E6BBD">
        <w:rPr>
          <w:rFonts w:ascii="Palatino Linotype" w:hAnsi="Palatino Linotype"/>
          <w:lang w:val="en-CA"/>
        </w:rPr>
        <w:t>struction</w:t>
      </w:r>
      <w:r w:rsidR="00BD31F4" w:rsidRPr="004E6BBD">
        <w:rPr>
          <w:rFonts w:ascii="Palatino Linotype" w:hAnsi="Palatino Linotype"/>
          <w:lang w:val="en-CA"/>
        </w:rPr>
        <w:t xml:space="preserve">. </w:t>
      </w:r>
      <w:r w:rsidR="00AB607E" w:rsidRPr="004E6BBD">
        <w:rPr>
          <w:rFonts w:ascii="Palatino Linotype" w:hAnsi="Palatino Linotype"/>
          <w:lang w:val="en-CA"/>
        </w:rPr>
        <w:t>Articles could address question</w:t>
      </w:r>
      <w:r w:rsidR="006B37BF" w:rsidRPr="004E6BBD">
        <w:rPr>
          <w:rFonts w:ascii="Palatino Linotype" w:hAnsi="Palatino Linotype"/>
          <w:lang w:val="en-CA"/>
        </w:rPr>
        <w:t>s</w:t>
      </w:r>
      <w:r w:rsidR="00AB607E" w:rsidRPr="004E6BBD">
        <w:rPr>
          <w:rFonts w:ascii="Palatino Linotype" w:hAnsi="Palatino Linotype"/>
          <w:lang w:val="en-CA"/>
        </w:rPr>
        <w:t xml:space="preserve"> such as:</w:t>
      </w:r>
    </w:p>
    <w:p w:rsidR="00AB607E" w:rsidRPr="004E6BBD" w:rsidRDefault="00AB607E" w:rsidP="004E6BBD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lang w:val="en-CA"/>
        </w:rPr>
      </w:pPr>
      <w:r w:rsidRPr="004E6BBD">
        <w:rPr>
          <w:rFonts w:ascii="Palatino Linotype" w:hAnsi="Palatino Linotype"/>
          <w:lang w:val="en-CA"/>
        </w:rPr>
        <w:t>What changes did you make to your pedagogy during online and/or hybrid teaching?</w:t>
      </w:r>
    </w:p>
    <w:p w:rsidR="00317F49" w:rsidRPr="004E6BBD" w:rsidRDefault="00AB607E" w:rsidP="004E6BBD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lang w:val="en-CA"/>
        </w:rPr>
      </w:pPr>
      <w:r w:rsidRPr="004E6BBD">
        <w:rPr>
          <w:rFonts w:ascii="Palatino Linotype" w:hAnsi="Palatino Linotype"/>
          <w:lang w:val="en-CA"/>
        </w:rPr>
        <w:t xml:space="preserve">What new tools or </w:t>
      </w:r>
      <w:r w:rsidR="00317F49" w:rsidRPr="004E6BBD">
        <w:rPr>
          <w:rFonts w:ascii="Palatino Linotype" w:hAnsi="Palatino Linotype"/>
          <w:lang w:val="en-CA"/>
        </w:rPr>
        <w:t>technology</w:t>
      </w:r>
      <w:r w:rsidRPr="004E6BBD">
        <w:rPr>
          <w:rFonts w:ascii="Palatino Linotype" w:hAnsi="Palatino Linotype"/>
          <w:lang w:val="en-CA"/>
        </w:rPr>
        <w:t xml:space="preserve"> did you incorporate into your</w:t>
      </w:r>
      <w:r w:rsidR="006B37BF" w:rsidRPr="004E6BBD">
        <w:rPr>
          <w:rFonts w:ascii="Palatino Linotype" w:hAnsi="Palatino Linotype"/>
          <w:lang w:val="en-CA"/>
        </w:rPr>
        <w:t xml:space="preserve"> reference or</w:t>
      </w:r>
      <w:r w:rsidRPr="004E6BBD">
        <w:rPr>
          <w:rFonts w:ascii="Palatino Linotype" w:hAnsi="Palatino Linotype"/>
          <w:lang w:val="en-CA"/>
        </w:rPr>
        <w:t xml:space="preserve"> teaching practice</w:t>
      </w:r>
      <w:r w:rsidR="006B37BF" w:rsidRPr="004E6BBD">
        <w:rPr>
          <w:rFonts w:ascii="Palatino Linotype" w:hAnsi="Palatino Linotype"/>
          <w:lang w:val="en-CA"/>
        </w:rPr>
        <w:t>s</w:t>
      </w:r>
      <w:r w:rsidRPr="004E6BBD">
        <w:rPr>
          <w:rFonts w:ascii="Palatino Linotype" w:hAnsi="Palatino Linotype"/>
          <w:lang w:val="en-CA"/>
        </w:rPr>
        <w:t>?</w:t>
      </w:r>
    </w:p>
    <w:p w:rsidR="00317F49" w:rsidRPr="004E6BBD" w:rsidRDefault="00317F49" w:rsidP="004E6BBD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lang w:val="en-CA"/>
        </w:rPr>
      </w:pPr>
      <w:r w:rsidRPr="004E6BBD">
        <w:rPr>
          <w:rFonts w:ascii="Palatino Linotype" w:hAnsi="Palatino Linotype"/>
          <w:lang w:val="en-CA"/>
        </w:rPr>
        <w:t>How did you assess your teaching in the online classroom?</w:t>
      </w:r>
    </w:p>
    <w:p w:rsidR="00BD31F4" w:rsidRPr="004E6BBD" w:rsidRDefault="00317F49" w:rsidP="004E6BBD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lang w:val="en-CA"/>
        </w:rPr>
      </w:pPr>
      <w:r w:rsidRPr="004E6BBD">
        <w:rPr>
          <w:rFonts w:ascii="Palatino Linotype" w:hAnsi="Palatino Linotype"/>
          <w:lang w:val="en-CA"/>
        </w:rPr>
        <w:t>What new instructional content did you incorporate to address pandemic changes?</w:t>
      </w:r>
    </w:p>
    <w:p w:rsidR="00317F49" w:rsidRPr="004E6BBD" w:rsidRDefault="00317F49" w:rsidP="004E6BBD">
      <w:pPr>
        <w:spacing w:after="0" w:line="240" w:lineRule="auto"/>
        <w:rPr>
          <w:rFonts w:ascii="Palatino Linotype" w:hAnsi="Palatino Linotype"/>
          <w:lang w:val="en-CA"/>
        </w:rPr>
      </w:pPr>
    </w:p>
    <w:p w:rsidR="00317F49" w:rsidRPr="004E6BBD" w:rsidRDefault="006B37BF" w:rsidP="004E6BBD">
      <w:pPr>
        <w:spacing w:after="0" w:line="240" w:lineRule="auto"/>
        <w:rPr>
          <w:rFonts w:ascii="Palatino Linotype" w:hAnsi="Palatino Linotype"/>
          <w:lang w:val="en-CA"/>
        </w:rPr>
      </w:pPr>
      <w:r w:rsidRPr="004E6BBD">
        <w:rPr>
          <w:rFonts w:ascii="Palatino Linotype" w:hAnsi="Palatino Linotype"/>
          <w:lang w:val="en-CA"/>
        </w:rPr>
        <w:t xml:space="preserve">Other </w:t>
      </w:r>
      <w:r w:rsidR="004E6BBD" w:rsidRPr="004E6BBD">
        <w:rPr>
          <w:rFonts w:ascii="Palatino Linotype" w:hAnsi="Palatino Linotype"/>
          <w:lang w:val="en-CA"/>
        </w:rPr>
        <w:t>teaching and learning topics in response to the pandemic</w:t>
      </w:r>
      <w:r w:rsidRPr="004E6BBD">
        <w:rPr>
          <w:rFonts w:ascii="Palatino Linotype" w:hAnsi="Palatino Linotype"/>
          <w:lang w:val="en-CA"/>
        </w:rPr>
        <w:t xml:space="preserve"> are </w:t>
      </w:r>
      <w:r w:rsidR="004E6BBD" w:rsidRPr="004E6BBD">
        <w:rPr>
          <w:rFonts w:ascii="Palatino Linotype" w:hAnsi="Palatino Linotype"/>
          <w:lang w:val="en-CA"/>
        </w:rPr>
        <w:t>welcome and encouraged!</w:t>
      </w:r>
    </w:p>
    <w:p w:rsidR="004E6BBD" w:rsidRDefault="004E6BBD" w:rsidP="004E6BBD">
      <w:pPr>
        <w:spacing w:after="0" w:line="240" w:lineRule="auto"/>
        <w:rPr>
          <w:rFonts w:ascii="Palatino Linotype" w:hAnsi="Palatino Linotype"/>
          <w:lang w:val="en-CA"/>
        </w:rPr>
      </w:pPr>
    </w:p>
    <w:p w:rsidR="00BD31F4" w:rsidRPr="004E6BBD" w:rsidRDefault="00BD31F4" w:rsidP="004E6BBD">
      <w:pPr>
        <w:spacing w:after="0" w:line="240" w:lineRule="auto"/>
        <w:rPr>
          <w:rFonts w:ascii="Palatino Linotype" w:hAnsi="Palatino Linotype"/>
          <w:lang w:val="en-CA"/>
        </w:rPr>
      </w:pPr>
      <w:r w:rsidRPr="004E6BBD">
        <w:rPr>
          <w:rFonts w:ascii="Palatino Linotype" w:hAnsi="Palatino Linotype"/>
          <w:b/>
          <w:lang w:val="en-CA"/>
        </w:rPr>
        <w:t>Submission</w:t>
      </w:r>
      <w:r w:rsidR="00F73DED" w:rsidRPr="004E6BBD">
        <w:rPr>
          <w:rFonts w:ascii="Palatino Linotype" w:hAnsi="Palatino Linotype"/>
          <w:b/>
          <w:lang w:val="en-CA"/>
        </w:rPr>
        <w:t xml:space="preserve"> Format</w:t>
      </w:r>
      <w:r w:rsidRPr="004E6BBD">
        <w:rPr>
          <w:rFonts w:ascii="Palatino Linotype" w:hAnsi="Palatino Linotype"/>
          <w:b/>
          <w:lang w:val="en-CA"/>
        </w:rPr>
        <w:t xml:space="preserve"> &amp; Process</w:t>
      </w:r>
      <w:r w:rsidR="00F73DED" w:rsidRPr="004E6BBD">
        <w:rPr>
          <w:rFonts w:ascii="Palatino Linotype" w:hAnsi="Palatino Linotype"/>
          <w:lang w:val="en-CA"/>
        </w:rPr>
        <w:t>:</w:t>
      </w:r>
      <w:r w:rsidRPr="004E6BBD">
        <w:rPr>
          <w:rFonts w:ascii="Palatino Linotype" w:hAnsi="Palatino Linotype"/>
          <w:lang w:val="en-CA"/>
        </w:rPr>
        <w:t xml:space="preserve"> </w:t>
      </w:r>
      <w:r w:rsidR="00AB607E" w:rsidRPr="004E6BBD">
        <w:rPr>
          <w:rFonts w:ascii="Palatino Linotype" w:hAnsi="Palatino Linotype"/>
          <w:lang w:val="en-CA"/>
        </w:rPr>
        <w:t>Submissions</w:t>
      </w:r>
      <w:r w:rsidR="00F73DED" w:rsidRPr="004E6BBD">
        <w:rPr>
          <w:rFonts w:ascii="Palatino Linotype" w:hAnsi="Palatino Linotype"/>
          <w:lang w:val="en-CA"/>
        </w:rPr>
        <w:t xml:space="preserve"> should follow the conventions of the American Psycholo</w:t>
      </w:r>
      <w:r w:rsidRPr="004E6BBD">
        <w:rPr>
          <w:rFonts w:ascii="Palatino Linotype" w:hAnsi="Palatino Linotype"/>
          <w:lang w:val="en-CA"/>
        </w:rPr>
        <w:t>gical Association (6th edition) and be single spaced, in 12-poin</w:t>
      </w:r>
      <w:r w:rsidR="00AB607E" w:rsidRPr="004E6BBD">
        <w:rPr>
          <w:rFonts w:ascii="Palatino Linotype" w:hAnsi="Palatino Linotype"/>
          <w:lang w:val="en-CA"/>
        </w:rPr>
        <w:t>t font, Times New Roman, with 1”</w:t>
      </w:r>
      <w:r w:rsidRPr="004E6BBD">
        <w:rPr>
          <w:rFonts w:ascii="Palatino Linotype" w:hAnsi="Palatino Linotype"/>
          <w:lang w:val="en-CA"/>
        </w:rPr>
        <w:t xml:space="preserve"> margins on all sides. Content can include links, graphics, and should be in English. You must obtain permission for any </w:t>
      </w:r>
      <w:proofErr w:type="gramStart"/>
      <w:r w:rsidRPr="004E6BBD">
        <w:rPr>
          <w:rFonts w:ascii="Palatino Linotype" w:hAnsi="Palatino Linotype"/>
          <w:lang w:val="en-CA"/>
        </w:rPr>
        <w:t>third party</w:t>
      </w:r>
      <w:proofErr w:type="gramEnd"/>
      <w:r w:rsidRPr="004E6BBD">
        <w:rPr>
          <w:rFonts w:ascii="Palatino Linotype" w:hAnsi="Palatino Linotype"/>
          <w:lang w:val="en-CA"/>
        </w:rPr>
        <w:t xml:space="preserve"> material that is used. </w:t>
      </w:r>
    </w:p>
    <w:p w:rsidR="004E6BBD" w:rsidRPr="004E6BBD" w:rsidRDefault="004E6BBD" w:rsidP="004E6BBD">
      <w:pPr>
        <w:spacing w:after="0" w:line="240" w:lineRule="auto"/>
        <w:rPr>
          <w:rFonts w:ascii="Palatino Linotype" w:hAnsi="Palatino Linotype"/>
          <w:b/>
          <w:lang w:val="en-CA"/>
        </w:rPr>
      </w:pPr>
    </w:p>
    <w:p w:rsidR="00F73DED" w:rsidRPr="004E6BBD" w:rsidRDefault="00F73DED" w:rsidP="004E6BBD">
      <w:pPr>
        <w:spacing w:after="0" w:line="240" w:lineRule="auto"/>
        <w:rPr>
          <w:rFonts w:ascii="Palatino Linotype" w:hAnsi="Palatino Linotype"/>
          <w:b/>
          <w:lang w:val="en-CA"/>
        </w:rPr>
      </w:pPr>
      <w:r w:rsidRPr="004E6BBD">
        <w:rPr>
          <w:rFonts w:ascii="Palatino Linotype" w:hAnsi="Palatino Linotype"/>
          <w:b/>
          <w:lang w:val="en-CA"/>
        </w:rPr>
        <w:t>Submissions should be sent via e-mail to Sandy Miller (</w:t>
      </w:r>
      <w:hyperlink r:id="rId6" w:tgtFrame="_blank" w:history="1">
        <w:r w:rsidRPr="004E6BBD">
          <w:rPr>
            <w:rStyle w:val="Hyperlink"/>
            <w:rFonts w:ascii="Palatino Linotype" w:hAnsi="Palatino Linotype" w:cs="Arial"/>
            <w:b/>
            <w:lang w:val="en-CA"/>
          </w:rPr>
          <w:t>slmiller@smu.edu</w:t>
        </w:r>
      </w:hyperlink>
      <w:r w:rsidRPr="004E6BBD">
        <w:rPr>
          <w:rFonts w:ascii="Palatino Linotype" w:hAnsi="Palatino Linotype"/>
          <w:b/>
          <w:lang w:val="en-CA"/>
        </w:rPr>
        <w:t>) and Christina Sheley (</w:t>
      </w:r>
      <w:hyperlink r:id="rId7" w:tgtFrame="_blank" w:history="1">
        <w:r w:rsidRPr="004E6BBD">
          <w:rPr>
            <w:rStyle w:val="Hyperlink"/>
            <w:rFonts w:ascii="Palatino Linotype" w:hAnsi="Palatino Linotype" w:cs="Arial"/>
            <w:b/>
            <w:lang w:val="en-CA"/>
          </w:rPr>
          <w:t>cms542@cornell.edu</w:t>
        </w:r>
      </w:hyperlink>
      <w:r w:rsidR="00AB607E" w:rsidRPr="004E6BBD">
        <w:rPr>
          <w:rFonts w:ascii="Palatino Linotype" w:hAnsi="Palatino Linotype"/>
          <w:b/>
          <w:lang w:val="en-CA"/>
        </w:rPr>
        <w:t>) no later than November 16, 2020. The expected</w:t>
      </w:r>
      <w:r w:rsidR="006B37BF" w:rsidRPr="004E6BBD">
        <w:rPr>
          <w:rFonts w:ascii="Palatino Linotype" w:hAnsi="Palatino Linotype"/>
          <w:b/>
          <w:lang w:val="en-CA"/>
        </w:rPr>
        <w:t xml:space="preserve"> publication date of this </w:t>
      </w:r>
      <w:r w:rsidR="00AB607E" w:rsidRPr="004E6BBD">
        <w:rPr>
          <w:rFonts w:ascii="Palatino Linotype" w:hAnsi="Palatino Linotype"/>
          <w:b/>
          <w:lang w:val="en-CA"/>
        </w:rPr>
        <w:t xml:space="preserve">Teaching &amp; Learning </w:t>
      </w:r>
      <w:r w:rsidR="006B37BF" w:rsidRPr="004E6BBD">
        <w:rPr>
          <w:rFonts w:ascii="Palatino Linotype" w:hAnsi="Palatino Linotype"/>
          <w:b/>
          <w:lang w:val="en-CA"/>
        </w:rPr>
        <w:t xml:space="preserve">special </w:t>
      </w:r>
      <w:r w:rsidR="00AB607E" w:rsidRPr="004E6BBD">
        <w:rPr>
          <w:rFonts w:ascii="Palatino Linotype" w:hAnsi="Palatino Linotype"/>
          <w:b/>
          <w:lang w:val="en-CA"/>
        </w:rPr>
        <w:t>issue is January 2021.</w:t>
      </w:r>
    </w:p>
    <w:p w:rsidR="004E6BBD" w:rsidRDefault="004E6BBD" w:rsidP="004E6BBD">
      <w:pPr>
        <w:spacing w:after="0" w:line="240" w:lineRule="auto"/>
        <w:rPr>
          <w:rFonts w:ascii="Palatino Linotype" w:hAnsi="Palatino Linotype"/>
          <w:lang w:val="en-CA"/>
        </w:rPr>
      </w:pPr>
    </w:p>
    <w:p w:rsidR="00F73DED" w:rsidRDefault="00F73DED" w:rsidP="004E6BBD">
      <w:pPr>
        <w:spacing w:after="0" w:line="240" w:lineRule="auto"/>
        <w:rPr>
          <w:rFonts w:ascii="Palatino Linotype" w:hAnsi="Palatino Linotype" w:cs="Helvetica"/>
          <w:lang w:val="en-CA"/>
        </w:rPr>
      </w:pPr>
      <w:r w:rsidRPr="004E6BBD">
        <w:rPr>
          <w:rFonts w:ascii="Palatino Linotype" w:hAnsi="Palatino Linotype"/>
          <w:b/>
          <w:lang w:val="en-CA"/>
        </w:rPr>
        <w:t>Questions</w:t>
      </w:r>
      <w:r w:rsidRPr="004E6BBD">
        <w:rPr>
          <w:rFonts w:ascii="Palatino Linotype" w:hAnsi="Palatino Linotype"/>
          <w:lang w:val="en-CA"/>
        </w:rPr>
        <w:t>:</w:t>
      </w:r>
      <w:r w:rsidR="00BD31F4" w:rsidRPr="004E6BBD">
        <w:rPr>
          <w:rFonts w:ascii="Palatino Linotype" w:hAnsi="Palatino Linotype"/>
          <w:lang w:val="en-CA"/>
        </w:rPr>
        <w:t xml:space="preserve"> </w:t>
      </w:r>
      <w:r w:rsidRPr="004E6BBD">
        <w:rPr>
          <w:rFonts w:ascii="Palatino Linotype" w:hAnsi="Palatino Linotype"/>
          <w:lang w:val="en-CA"/>
        </w:rPr>
        <w:t>Please contact Sandy Miller (</w:t>
      </w:r>
      <w:hyperlink r:id="rId8" w:tgtFrame="_blank" w:history="1">
        <w:r w:rsidRPr="004E6BBD">
          <w:rPr>
            <w:rStyle w:val="Hyperlink"/>
            <w:rFonts w:ascii="Palatino Linotype" w:hAnsi="Palatino Linotype" w:cs="Arial"/>
            <w:lang w:val="en-CA"/>
          </w:rPr>
          <w:t>slmiller@smu.edu</w:t>
        </w:r>
      </w:hyperlink>
      <w:r w:rsidRPr="004E6BBD">
        <w:rPr>
          <w:rFonts w:ascii="Palatino Linotype" w:hAnsi="Palatino Linotype"/>
          <w:lang w:val="en-CA"/>
        </w:rPr>
        <w:t>) or Christina Sheley (</w:t>
      </w:r>
      <w:hyperlink r:id="rId9" w:tgtFrame="_blank" w:history="1">
        <w:r w:rsidRPr="004E6BBD">
          <w:rPr>
            <w:rStyle w:val="Hyperlink"/>
            <w:rFonts w:ascii="Palatino Linotype" w:hAnsi="Palatino Linotype" w:cs="Arial"/>
            <w:lang w:val="en-CA"/>
          </w:rPr>
          <w:t>cms542@cornell.edu</w:t>
        </w:r>
      </w:hyperlink>
      <w:r w:rsidR="00AB607E" w:rsidRPr="004E6BBD">
        <w:rPr>
          <w:rFonts w:ascii="Palatino Linotype" w:hAnsi="Palatino Linotype"/>
          <w:lang w:val="en-CA"/>
        </w:rPr>
        <w:t>) </w:t>
      </w:r>
      <w:r w:rsidR="006B37BF" w:rsidRPr="004E6BBD">
        <w:rPr>
          <w:rFonts w:ascii="Palatino Linotype" w:hAnsi="Palatino Linotype"/>
          <w:lang w:val="en-CA"/>
        </w:rPr>
        <w:t>questions</w:t>
      </w:r>
      <w:r w:rsidRPr="004E6BBD">
        <w:rPr>
          <w:rFonts w:ascii="Palatino Linotype" w:hAnsi="Palatino Linotype"/>
          <w:lang w:val="en-CA"/>
        </w:rPr>
        <w:t>.</w:t>
      </w:r>
      <w:r w:rsidRPr="004E6BBD">
        <w:rPr>
          <w:rFonts w:ascii="Palatino Linotype" w:hAnsi="Palatino Linotype" w:cs="Helvetica"/>
          <w:lang w:val="en-CA"/>
        </w:rPr>
        <w:t xml:space="preserve"> </w:t>
      </w:r>
    </w:p>
    <w:p w:rsidR="004E6BBD" w:rsidRPr="004E6BBD" w:rsidRDefault="004E6BBD" w:rsidP="004E6BBD">
      <w:pPr>
        <w:spacing w:after="0" w:line="240" w:lineRule="auto"/>
        <w:rPr>
          <w:rFonts w:ascii="Palatino Linotype" w:hAnsi="Palatino Linotype" w:cs="Helvetica"/>
          <w:lang w:val="en-CA"/>
        </w:rPr>
      </w:pPr>
    </w:p>
    <w:p w:rsidR="004E6BBD" w:rsidRPr="004E6BBD" w:rsidRDefault="004E6BBD" w:rsidP="004E6BBD">
      <w:pPr>
        <w:spacing w:after="0" w:line="240" w:lineRule="auto"/>
        <w:rPr>
          <w:rFonts w:ascii="Palatino Linotype" w:hAnsi="Palatino Linotype" w:cs="Helvetica"/>
          <w:lang w:val="en-CA"/>
        </w:rPr>
      </w:pPr>
      <w:r w:rsidRPr="004E6BBD">
        <w:rPr>
          <w:rFonts w:ascii="Palatino Linotype" w:hAnsi="Palatino Linotype" w:cs="Helvetica"/>
          <w:b/>
          <w:lang w:val="en-CA"/>
        </w:rPr>
        <w:t>About Ticker</w:t>
      </w:r>
      <w:r w:rsidRPr="004E6BBD">
        <w:rPr>
          <w:rFonts w:ascii="Palatino Linotype" w:hAnsi="Palatino Linotype" w:cs="Helvetica"/>
          <w:lang w:val="en-CA"/>
        </w:rPr>
        <w:t xml:space="preserve">: </w:t>
      </w:r>
      <w:hyperlink r:id="rId10" w:history="1">
        <w:r w:rsidRPr="004E6BBD">
          <w:rPr>
            <w:rStyle w:val="Hyperlink"/>
            <w:rFonts w:ascii="Palatino Linotype" w:hAnsi="Palatino Linotype" w:cs="Helvetica"/>
            <w:i/>
            <w:lang w:val="en-CA"/>
          </w:rPr>
          <w:t>Ticker: The Academic Business Librarianship Review</w:t>
        </w:r>
      </w:hyperlink>
      <w:r w:rsidRPr="004E6BBD">
        <w:rPr>
          <w:rFonts w:ascii="Palatino Linotype" w:hAnsi="Palatino Linotype" w:cs="Helvetica"/>
          <w:lang w:val="en-CA"/>
        </w:rPr>
        <w:t xml:space="preserve"> (ISSN: 2369-9779) publishes original research, commentary, conference reports, case studies, renovation profiles, stories of innovation, articles on library management and best practices, and evidence-based pieces. In addition, the journal features examples of translational research -- instances where academic business libraries have implemented faculty research findings on management best practices (i.e., collaboration, work-around techniques, staff motivation, space redesign, vendor negotiations, etc.).</w:t>
      </w:r>
    </w:p>
    <w:p w:rsidR="0097573F" w:rsidRDefault="0097573F" w:rsidP="00BD31F4">
      <w:pPr>
        <w:spacing w:before="100" w:beforeAutospacing="1" w:after="100" w:afterAutospacing="1"/>
        <w:rPr>
          <w:rFonts w:ascii="Palatino Linotype" w:hAnsi="Palatino Linotype" w:cs="Helvetica"/>
          <w:lang w:val="en-CA"/>
        </w:rPr>
      </w:pPr>
    </w:p>
    <w:sectPr w:rsidR="00975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66E4"/>
    <w:multiLevelType w:val="hybridMultilevel"/>
    <w:tmpl w:val="026A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A421C"/>
    <w:multiLevelType w:val="hybridMultilevel"/>
    <w:tmpl w:val="BA3C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ED"/>
    <w:rsid w:val="00122D1F"/>
    <w:rsid w:val="00267142"/>
    <w:rsid w:val="00317F49"/>
    <w:rsid w:val="004E6BBD"/>
    <w:rsid w:val="00581C0F"/>
    <w:rsid w:val="006B37BF"/>
    <w:rsid w:val="0097573F"/>
    <w:rsid w:val="00AB607E"/>
    <w:rsid w:val="00BD31F4"/>
    <w:rsid w:val="00C36051"/>
    <w:rsid w:val="00F06AB2"/>
    <w:rsid w:val="00F11E76"/>
    <w:rsid w:val="00F7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EBC1F"/>
  <w15:chartTrackingRefBased/>
  <w15:docId w15:val="{64EE2760-F828-4B43-8872-46665B20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D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3D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6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miller@mail.cox.sm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s542@cornell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miller@smu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ickerreview.com/" TargetMode="External"/><Relationship Id="rId10" Type="http://schemas.openxmlformats.org/officeDocument/2006/relationships/hyperlink" Target="https://www.tickerreview.com/abou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s542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Marie Sheley</dc:creator>
  <cp:keywords/>
  <dc:description/>
  <cp:lastModifiedBy>Miller, Sandy</cp:lastModifiedBy>
  <cp:revision>3</cp:revision>
  <dcterms:created xsi:type="dcterms:W3CDTF">2020-10-30T14:01:00Z</dcterms:created>
  <dcterms:modified xsi:type="dcterms:W3CDTF">2020-10-30T14:46:00Z</dcterms:modified>
</cp:coreProperties>
</file>