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E9EB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SLA-SCC members, if you're interested in archives, learning about the history of special librarianship (and Southern California) in context, and/or planning parties, </w:t>
      </w:r>
      <w:hyperlink r:id="rId5" w:tgtFrame="_blank" w:history="1">
        <w:r w:rsidRPr="00C26E25">
          <w:rPr>
            <w:rFonts w:ascii="Helvetica Neue" w:eastAsia="Times New Roman" w:hAnsi="Helvetica Neue" w:cs="Times New Roman"/>
            <w:color w:val="0000FF"/>
            <w:sz w:val="28"/>
            <w:szCs w:val="28"/>
            <w:u w:val="single"/>
          </w:rPr>
          <w:t>please register for this event on 3/6/21</w:t>
        </w:r>
      </w:hyperlink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. We’re seeking both new and longtime members.</w:t>
      </w:r>
    </w:p>
    <w:p w14:paraId="4603BDED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 </w:t>
      </w:r>
    </w:p>
    <w:p w14:paraId="189A19F9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The goal is to form a committee to plan a proper celebration of the Southern California Chapter of Special Libraries Association's Centennial! </w:t>
      </w:r>
      <w:r w:rsidRPr="00C26E25">
        <w:rPr>
          <w:rFonts w:ascii="Helvetica Neue" w:eastAsia="Times New Roman" w:hAnsi="Helvetica Neue" w:cs="Times New Roman"/>
          <w:b/>
          <w:bCs/>
          <w:color w:val="1D2228"/>
          <w:sz w:val="28"/>
          <w:szCs w:val="28"/>
        </w:rPr>
        <w:t>100 years!</w:t>
      </w: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 While we officially became a Chapter of SLA in 1927 ...</w:t>
      </w:r>
    </w:p>
    <w:p w14:paraId="6AE31602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On March 6, 1922, a group of special librarians meet at the Realty Board Room in Los Angeles and decided to organize. They elected a President and appointed a liaison to SLA. They adopted a constitution on </w:t>
      </w:r>
      <w:proofErr w:type="gramStart"/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April 10th, and</w:t>
      </w:r>
      <w:proofErr w:type="gramEnd"/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appointed a Periodicals Committee on May 8th. </w:t>
      </w:r>
      <w:r w:rsidRPr="00C26E25">
        <w:rPr>
          <w:rFonts w:ascii="Helvetica Neue" w:eastAsia="Times New Roman" w:hAnsi="Helvetica Neue" w:cs="Times New Roman"/>
          <w:b/>
          <w:bCs/>
          <w:color w:val="1D2228"/>
          <w:sz w:val="28"/>
          <w:szCs w:val="28"/>
        </w:rPr>
        <w:t>Pretty remarkable, just 3 years after a global pandemic, right?</w:t>
      </w:r>
    </w:p>
    <w:p w14:paraId="24D03F8B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 </w:t>
      </w:r>
    </w:p>
    <w:p w14:paraId="642271DD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proofErr w:type="gramStart"/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So</w:t>
      </w:r>
      <w:proofErr w:type="gramEnd"/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while the timing with the present day pandemic didn't work out quite right for us to plan a big celebration on March 6th of this year, there are many other milestones to celebrate between now and 2027 - 100 years after we officially became part of SLA. </w:t>
      </w:r>
    </w:p>
    <w:p w14:paraId="1877183C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 </w:t>
      </w:r>
    </w:p>
    <w:p w14:paraId="2BE96D52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This initial brainstorming session will commemorate that fateful first </w:t>
      </w:r>
      <w:proofErr w:type="gramStart"/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meeting, and</w:t>
      </w:r>
      <w:proofErr w:type="gramEnd"/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 xml:space="preserve"> kick off planning for how to use our legacy to empower special librarians in the future. Some potential tasks for committee members might be:</w:t>
      </w:r>
    </w:p>
    <w:p w14:paraId="3513AD1E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- Reviewing the SCC digital archive for significant figures, milestones, and for local response to current events (there are newsletters going back to 1938 - how did wartime impact this profession? - when did the internet enter the conversation? - what types of institutions had libraries in 1958? - how did we gather to network and develop as professionals?)</w:t>
      </w:r>
    </w:p>
    <w:p w14:paraId="4EE538EE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lastRenderedPageBreak/>
        <w:t>- Collaborating with the Archives Committee </w:t>
      </w:r>
      <w:r w:rsidRPr="00C26E25">
        <w:rPr>
          <w:rFonts w:ascii="Helvetica Neue" w:eastAsia="Times New Roman" w:hAnsi="Helvetica Neue" w:cs="Times New Roman"/>
          <w:b/>
          <w:bCs/>
          <w:color w:val="1D2228"/>
          <w:sz w:val="28"/>
          <w:szCs w:val="28"/>
        </w:rPr>
        <w:t>(more info coming soon)</w:t>
      </w: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 to review/exhibit significant items from the physical archive to commemorate our history</w:t>
      </w:r>
    </w:p>
    <w:p w14:paraId="4AC5E4EB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- Brilliant ideas you bring to this session </w:t>
      </w:r>
      <w:r w:rsidRPr="00C26E25">
        <w:rPr>
          <w:rFonts w:ascii="Helvetica Neue" w:eastAsia="Times New Roman" w:hAnsi="Helvetica Neue" w:cs="Times New Roman"/>
          <w:b/>
          <w:bCs/>
          <w:color w:val="1D2228"/>
          <w:sz w:val="28"/>
          <w:szCs w:val="28"/>
        </w:rPr>
        <w:t>which help fulfill your needs for experience in this area </w:t>
      </w: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– if you’re looking for a side project to build your resume, this might be it.</w:t>
      </w:r>
    </w:p>
    <w:p w14:paraId="24EBD8C6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 </w:t>
      </w:r>
    </w:p>
    <w:p w14:paraId="06E7EFC3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hyperlink r:id="rId6" w:tgtFrame="_blank" w:history="1">
        <w:r w:rsidRPr="00C26E25">
          <w:rPr>
            <w:rFonts w:ascii="Helvetica Neue" w:eastAsia="Times New Roman" w:hAnsi="Helvetica Neue" w:cs="Times New Roman"/>
            <w:b/>
            <w:bCs/>
            <w:color w:val="0000FF"/>
            <w:sz w:val="28"/>
            <w:szCs w:val="28"/>
            <w:u w:val="single"/>
          </w:rPr>
          <w:t>Register here!</w:t>
        </w:r>
      </w:hyperlink>
    </w:p>
    <w:p w14:paraId="0AE5B86D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And if you have time,  take a look through the “Newsletters and Bulletins” and “Image Archive” folders in the </w:t>
      </w:r>
      <w:hyperlink r:id="rId7" w:tgtFrame="_blank" w:history="1">
        <w:r w:rsidRPr="00C26E25">
          <w:rPr>
            <w:rFonts w:ascii="Helvetica Neue" w:eastAsia="Times New Roman" w:hAnsi="Helvetica Neue" w:cs="Times New Roman"/>
            <w:color w:val="0000FF"/>
            <w:sz w:val="28"/>
            <w:szCs w:val="28"/>
            <w:u w:val="single"/>
          </w:rPr>
          <w:t>SLA-SCC Library on Connect</w:t>
        </w:r>
      </w:hyperlink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 (must be logged into to SLA Connect to access)</w:t>
      </w:r>
    </w:p>
    <w:p w14:paraId="29E0E3FF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Check out the section on </w:t>
      </w:r>
      <w:hyperlink r:id="rId8" w:tgtFrame="_blank" w:history="1">
        <w:r w:rsidRPr="00C26E25">
          <w:rPr>
            <w:rFonts w:ascii="Helvetica Neue" w:eastAsia="Times New Roman" w:hAnsi="Helvetica Neue" w:cs="Times New Roman"/>
            <w:color w:val="0000FF"/>
            <w:sz w:val="28"/>
            <w:szCs w:val="28"/>
            <w:u w:val="single"/>
          </w:rPr>
          <w:t>Southern California’s history</w:t>
        </w:r>
      </w:hyperlink>
      <w:r w:rsidRPr="00C26E25">
        <w:rPr>
          <w:rFonts w:ascii="Helvetica Neue" w:eastAsia="Times New Roman" w:hAnsi="Helvetica Neue" w:cs="Times New Roman"/>
          <w:color w:val="1D2228"/>
          <w:sz w:val="28"/>
          <w:szCs w:val="28"/>
        </w:rPr>
        <w:t> from </w:t>
      </w:r>
      <w:hyperlink r:id="rId9" w:tgtFrame="_blank" w:history="1">
        <w:r w:rsidRPr="00C26E25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Special Libraries Association—Its First Fifty Years, 1909-1959</w:t>
        </w:r>
      </w:hyperlink>
    </w:p>
    <w:p w14:paraId="33978288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Arial" w:eastAsia="Times New Roman" w:hAnsi="Arial" w:cs="Arial"/>
          <w:color w:val="1D2228"/>
          <w:sz w:val="28"/>
          <w:szCs w:val="28"/>
        </w:rPr>
        <w:t>Read about SLA-SCC’s 75</w:t>
      </w:r>
      <w:r w:rsidRPr="00C26E25">
        <w:rPr>
          <w:rFonts w:ascii="Arial" w:eastAsia="Times New Roman" w:hAnsi="Arial" w:cs="Arial"/>
          <w:color w:val="1D2228"/>
          <w:sz w:val="28"/>
          <w:szCs w:val="28"/>
          <w:vertAlign w:val="superscript"/>
        </w:rPr>
        <w:t>th</w:t>
      </w:r>
      <w:r w:rsidRPr="00C26E25">
        <w:rPr>
          <w:rFonts w:ascii="Arial" w:eastAsia="Times New Roman" w:hAnsi="Arial" w:cs="Arial"/>
          <w:color w:val="1D2228"/>
          <w:sz w:val="28"/>
          <w:szCs w:val="28"/>
        </w:rPr>
        <w:t> Anniversary Celebration </w:t>
      </w:r>
      <w:hyperlink r:id="rId10" w:tgtFrame="_blank" w:history="1">
        <w:r w:rsidRPr="00C26E25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HERE</w:t>
        </w:r>
      </w:hyperlink>
      <w:r w:rsidRPr="00C26E25">
        <w:rPr>
          <w:rFonts w:ascii="Arial" w:eastAsia="Times New Roman" w:hAnsi="Arial" w:cs="Arial"/>
          <w:color w:val="1D2228"/>
          <w:sz w:val="28"/>
          <w:szCs w:val="28"/>
        </w:rPr>
        <w:t> (must be logged into SLA Connect to access)</w:t>
      </w:r>
    </w:p>
    <w:p w14:paraId="56776D87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Arial" w:eastAsia="Times New Roman" w:hAnsi="Arial" w:cs="Arial"/>
          <w:color w:val="1D2228"/>
          <w:sz w:val="28"/>
          <w:szCs w:val="28"/>
        </w:rPr>
        <w:t> </w:t>
      </w:r>
    </w:p>
    <w:p w14:paraId="3EB1B0E1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Arial" w:eastAsia="Times New Roman" w:hAnsi="Arial" w:cs="Arial"/>
          <w:color w:val="1D2228"/>
          <w:sz w:val="28"/>
          <w:szCs w:val="28"/>
        </w:rPr>
        <w:t>Can’t wait to learn and celebrate with you.</w:t>
      </w:r>
    </w:p>
    <w:p w14:paraId="41DB839A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p w14:paraId="1D5478F3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p w14:paraId="4CB0B920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b/>
          <w:bCs/>
          <w:color w:val="323299"/>
          <w:sz w:val="23"/>
          <w:szCs w:val="23"/>
        </w:rPr>
        <w:t>Shelly Ray</w:t>
      </w:r>
      <w:r w:rsidRPr="00C26E25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C26E25">
        <w:rPr>
          <w:rFonts w:ascii="Helvetica Neue" w:eastAsia="Times New Roman" w:hAnsi="Helvetica Neue" w:cs="Times New Roman"/>
          <w:color w:val="404040"/>
          <w:sz w:val="20"/>
          <w:szCs w:val="20"/>
        </w:rPr>
        <w:t>Principal Transportation Planner, Research &amp; Records Information Management</w:t>
      </w:r>
    </w:p>
    <w:p w14:paraId="32BAD8F7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404040"/>
          <w:sz w:val="20"/>
          <w:szCs w:val="20"/>
        </w:rPr>
        <w:t>Office of Board Administration</w:t>
      </w:r>
    </w:p>
    <w:p w14:paraId="45225B7D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404040"/>
          <w:sz w:val="20"/>
          <w:szCs w:val="20"/>
        </w:rPr>
        <w:t>LA Metro</w:t>
      </w:r>
      <w:r w:rsidRPr="00C26E25">
        <w:rPr>
          <w:rFonts w:ascii="Helvetica Neue" w:eastAsia="Times New Roman" w:hAnsi="Helvetica Neue" w:cs="Times New Roman"/>
          <w:color w:val="404040"/>
          <w:sz w:val="20"/>
          <w:szCs w:val="20"/>
        </w:rPr>
        <w:br/>
      </w:r>
      <w:r w:rsidRPr="00C26E25">
        <w:rPr>
          <w:rFonts w:ascii="Helvetica Neue" w:eastAsia="Times New Roman" w:hAnsi="Helvetica Neue" w:cs="Times New Roman"/>
          <w:color w:val="404040"/>
          <w:sz w:val="23"/>
          <w:szCs w:val="23"/>
        </w:rPr>
        <w:t>metro.net | @metrolosangeles </w:t>
      </w:r>
    </w:p>
    <w:p w14:paraId="521CA97E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b/>
          <w:bCs/>
          <w:color w:val="323299"/>
          <w:sz w:val="23"/>
          <w:szCs w:val="23"/>
        </w:rPr>
        <w:t>Metro’s mission is to provide world-class transportation for all.</w:t>
      </w:r>
    </w:p>
    <w:p w14:paraId="309F33DF" w14:textId="77777777" w:rsidR="00C26E25" w:rsidRPr="00C26E25" w:rsidRDefault="00C26E25" w:rsidP="00C26E25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p w14:paraId="6695B778" w14:textId="66B6F251" w:rsidR="00C26E25" w:rsidRPr="00C26E25" w:rsidRDefault="00C26E25" w:rsidP="00C26E25">
      <w:pPr>
        <w:numPr>
          <w:ilvl w:val="0"/>
          <w:numId w:val="1"/>
        </w:numPr>
        <w:shd w:val="clear" w:color="auto" w:fill="FFFFFF"/>
        <w:spacing w:before="300" w:after="100" w:afterAutospacing="1"/>
        <w:ind w:right="24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C26E25">
        <w:rPr>
          <w:rFonts w:ascii="Helvetica Neue" w:eastAsia="Times New Roman" w:hAnsi="Helvetica Neue" w:cs="Times New Roman"/>
          <w:color w:val="1D2228"/>
          <w:sz w:val="20"/>
          <w:szCs w:val="20"/>
        </w:rPr>
        <w:lastRenderedPageBreak/>
        <w:fldChar w:fldCharType="begin"/>
      </w:r>
      <w:r w:rsidRPr="00C26E25">
        <w:rPr>
          <w:rFonts w:ascii="Helvetica Neue" w:eastAsia="Times New Roman" w:hAnsi="Helvetica Neue" w:cs="Times New Roman"/>
          <w:color w:val="1D2228"/>
          <w:sz w:val="20"/>
          <w:szCs w:val="20"/>
        </w:rPr>
        <w:instrText xml:space="preserve"> INCLUDEPICTURE "/var/folders/7p/__f_xgs10_l959qk_w8jghdw0000gn/T/com.microsoft.Word/WebArchiveCopyPasteTempFiles/thumbnail?appid=YMailNorrin&amp;size=400w&amp;w=400&amp;h=400" \* MERGEFORMATINET </w:instrText>
      </w:r>
      <w:r w:rsidRPr="00C26E25">
        <w:rPr>
          <w:rFonts w:ascii="Helvetica Neue" w:eastAsia="Times New Roman" w:hAnsi="Helvetica Neue" w:cs="Times New Roman"/>
          <w:color w:val="1D2228"/>
          <w:sz w:val="20"/>
          <w:szCs w:val="20"/>
        </w:rPr>
        <w:fldChar w:fldCharType="separate"/>
      </w:r>
      <w:r w:rsidRPr="00C26E25">
        <w:rPr>
          <w:rFonts w:ascii="Helvetica Neue" w:eastAsia="Times New Roman" w:hAnsi="Helvetica Neue" w:cs="Times New Roman"/>
          <w:noProof/>
          <w:color w:val="1D2228"/>
          <w:sz w:val="20"/>
          <w:szCs w:val="20"/>
        </w:rPr>
        <w:drawing>
          <wp:inline distT="0" distB="0" distL="0" distR="0" wp14:anchorId="14E52D0C" wp14:editId="5339AD37">
            <wp:extent cx="5081905" cy="254063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E25">
        <w:rPr>
          <w:rFonts w:ascii="Helvetica Neue" w:eastAsia="Times New Roman" w:hAnsi="Helvetica Neue" w:cs="Times New Roman"/>
          <w:color w:val="1D2228"/>
          <w:sz w:val="20"/>
          <w:szCs w:val="20"/>
        </w:rPr>
        <w:fldChar w:fldCharType="end"/>
      </w:r>
    </w:p>
    <w:p w14:paraId="18AC5F0C" w14:textId="77777777" w:rsidR="00C26E25" w:rsidRPr="00C26E25" w:rsidRDefault="00C26E25" w:rsidP="00C26E25">
      <w:pPr>
        <w:shd w:val="clear" w:color="auto" w:fill="FFFFFF"/>
        <w:spacing w:before="300" w:after="100" w:afterAutospacing="1" w:line="270" w:lineRule="atLeast"/>
        <w:ind w:left="705" w:right="240"/>
        <w:rPr>
          <w:rFonts w:ascii="Times New Roman" w:eastAsia="Times New Roman" w:hAnsi="Times New Roman" w:cs="Times New Roman"/>
          <w:color w:val="828A93"/>
          <w:sz w:val="18"/>
          <w:szCs w:val="18"/>
        </w:rPr>
      </w:pPr>
      <w:r w:rsidRPr="00C26E25">
        <w:rPr>
          <w:rFonts w:ascii="Helvetica Neue" w:eastAsia="Times New Roman" w:hAnsi="Helvetica Neue" w:cs="Times New Roman"/>
          <w:color w:val="1D2228"/>
          <w:sz w:val="18"/>
          <w:szCs w:val="18"/>
        </w:rPr>
        <w:fldChar w:fldCharType="begin"/>
      </w:r>
      <w:r w:rsidRPr="00C26E25">
        <w:rPr>
          <w:rFonts w:ascii="Helvetica Neue" w:eastAsia="Times New Roman" w:hAnsi="Helvetica Neue" w:cs="Times New Roman"/>
          <w:color w:val="1D2228"/>
          <w:sz w:val="18"/>
          <w:szCs w:val="18"/>
        </w:rPr>
        <w:instrText xml:space="preserve"> HYPERLINK "https://apis.mail.yahoo.com/ws/v3/mailboxes/@.id==VjN-_Gn8mQ8LxQePqx3gJUfnSpAjDgDvSBLrW-Vok4vjFau6B2m9U8uOl_6Bj7o99HLrFIsnPRxmvUpnfQgjGTRYIw/messages/@.id==ABRDHX1HAwveYgRkQwUFKB-LQqg/content/parts/@.id==2/refresh?appid=YMailNorrin&amp;ymreqid=71608ef7-a575-0c2f-1c7a-22000d011b00" </w:instrText>
      </w:r>
      <w:r w:rsidRPr="00C26E25">
        <w:rPr>
          <w:rFonts w:ascii="Helvetica Neue" w:eastAsia="Times New Roman" w:hAnsi="Helvetica Neue" w:cs="Times New Roman"/>
          <w:color w:val="1D2228"/>
          <w:sz w:val="18"/>
          <w:szCs w:val="18"/>
        </w:rPr>
        <w:fldChar w:fldCharType="separate"/>
      </w:r>
    </w:p>
    <w:p w14:paraId="27C70AC8" w14:textId="77777777" w:rsidR="00C26E25" w:rsidRPr="00C26E25" w:rsidRDefault="00C26E25" w:rsidP="00C26E25">
      <w:pPr>
        <w:shd w:val="clear" w:color="auto" w:fill="FFFFFF"/>
        <w:spacing w:before="300" w:after="100" w:afterAutospacing="1" w:line="270" w:lineRule="atLeast"/>
        <w:ind w:left="705" w:right="240"/>
        <w:rPr>
          <w:rFonts w:ascii="Times New Roman" w:eastAsia="Times New Roman" w:hAnsi="Times New Roman" w:cs="Times New Roman"/>
        </w:rPr>
      </w:pPr>
      <w:r w:rsidRPr="00C26E25">
        <w:rPr>
          <w:rFonts w:ascii="Helvetica Neue" w:eastAsia="Times New Roman" w:hAnsi="Helvetica Neue" w:cs="Times New Roman"/>
          <w:color w:val="828A93"/>
          <w:sz w:val="18"/>
          <w:szCs w:val="18"/>
        </w:rPr>
        <w:t>20220306-SLACC-100.png</w:t>
      </w:r>
    </w:p>
    <w:p w14:paraId="19F54FB5" w14:textId="77777777" w:rsidR="00C26E25" w:rsidRPr="00C26E25" w:rsidRDefault="00C26E25" w:rsidP="00C26E25">
      <w:pPr>
        <w:shd w:val="clear" w:color="auto" w:fill="FFFFFF"/>
        <w:spacing w:before="300" w:after="100" w:afterAutospacing="1" w:line="270" w:lineRule="atLeast"/>
        <w:ind w:left="705" w:right="240"/>
        <w:rPr>
          <w:rFonts w:ascii="Helvetica Neue" w:eastAsia="Times New Roman" w:hAnsi="Helvetica Neue" w:cs="Times New Roman"/>
          <w:color w:val="828A93"/>
          <w:sz w:val="17"/>
          <w:szCs w:val="17"/>
        </w:rPr>
      </w:pPr>
      <w:r w:rsidRPr="00C26E25">
        <w:rPr>
          <w:rFonts w:ascii="Helvetica Neue" w:eastAsia="Times New Roman" w:hAnsi="Helvetica Neue" w:cs="Times New Roman"/>
          <w:color w:val="828A93"/>
          <w:sz w:val="17"/>
          <w:szCs w:val="17"/>
        </w:rPr>
        <w:t>966.6kB</w:t>
      </w:r>
    </w:p>
    <w:p w14:paraId="72FF9D4E" w14:textId="77777777" w:rsidR="00C26E25" w:rsidRPr="00C26E25" w:rsidRDefault="00C26E25" w:rsidP="00C26E25">
      <w:pPr>
        <w:shd w:val="clear" w:color="auto" w:fill="FFFFFF"/>
        <w:spacing w:before="300" w:after="100" w:afterAutospacing="1" w:line="270" w:lineRule="atLeast"/>
        <w:ind w:left="720" w:right="240"/>
        <w:rPr>
          <w:rFonts w:ascii="Helvetica Neue" w:eastAsia="Times New Roman" w:hAnsi="Helvetica Neue" w:cs="Times New Roman"/>
          <w:color w:val="1D2228"/>
          <w:sz w:val="18"/>
          <w:szCs w:val="18"/>
        </w:rPr>
      </w:pPr>
      <w:r w:rsidRPr="00C26E25">
        <w:rPr>
          <w:rFonts w:ascii="Helvetica Neue" w:eastAsia="Times New Roman" w:hAnsi="Helvetica Neue" w:cs="Times New Roman"/>
          <w:color w:val="1D2228"/>
          <w:sz w:val="18"/>
          <w:szCs w:val="18"/>
        </w:rPr>
        <w:fldChar w:fldCharType="end"/>
      </w:r>
    </w:p>
    <w:p w14:paraId="5342AF46" w14:textId="77777777" w:rsidR="00C26E25" w:rsidRPr="00C26E25" w:rsidRDefault="00C26E25" w:rsidP="00C26E25">
      <w:pPr>
        <w:rPr>
          <w:rFonts w:ascii="Times New Roman" w:eastAsia="Times New Roman" w:hAnsi="Times New Roman" w:cs="Times New Roman"/>
        </w:rPr>
      </w:pPr>
    </w:p>
    <w:p w14:paraId="79BC26C0" w14:textId="77777777" w:rsidR="00E261A9" w:rsidRDefault="00E261A9"/>
    <w:sectPr w:rsidR="00E261A9" w:rsidSect="00D9532C">
      <w:type w:val="continuous"/>
      <w:pgSz w:w="12240" w:h="15840"/>
      <w:pgMar w:top="1440" w:right="1728" w:bottom="1440" w:left="1627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19B0"/>
    <w:multiLevelType w:val="multilevel"/>
    <w:tmpl w:val="513A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25"/>
    <w:rsid w:val="00AD1E6A"/>
    <w:rsid w:val="00C26E25"/>
    <w:rsid w:val="00D9532C"/>
    <w:rsid w:val="00DB242D"/>
    <w:rsid w:val="00E261A9"/>
    <w:rsid w:val="00F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2D0A2"/>
  <w15:chartTrackingRefBased/>
  <w15:docId w15:val="{4A0E96EC-244E-B641-988F-86C1464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martHyperlink"/>
    <w:uiPriority w:val="99"/>
    <w:unhideWhenUsed/>
    <w:qFormat/>
    <w:rsid w:val="00AD1E6A"/>
    <w:rPr>
      <w:rFonts w:asciiTheme="minorHAnsi" w:hAnsiTheme="minorHAnsi"/>
      <w:b w:val="0"/>
      <w:bCs w:val="0"/>
      <w:color w:val="0563C1" w:themeColor="hyperlink"/>
      <w:sz w:val="36"/>
      <w:u w:val="single"/>
    </w:rPr>
  </w:style>
  <w:style w:type="character" w:styleId="SmartHyperlink">
    <w:name w:val="Smart Hyperlink"/>
    <w:basedOn w:val="DefaultParagraphFont"/>
    <w:uiPriority w:val="99"/>
    <w:semiHidden/>
    <w:unhideWhenUsed/>
    <w:rsid w:val="00AD1E6A"/>
    <w:rPr>
      <w:u w:val="dotted"/>
    </w:rPr>
  </w:style>
  <w:style w:type="character" w:styleId="LineNumber">
    <w:name w:val="line number"/>
    <w:basedOn w:val="DefaultParagraphFont"/>
    <w:uiPriority w:val="99"/>
    <w:semiHidden/>
    <w:unhideWhenUsed/>
    <w:rsid w:val="00C26E25"/>
  </w:style>
  <w:style w:type="paragraph" w:customStyle="1" w:styleId="yiv5613530378msonormal">
    <w:name w:val="yiv5613530378msonormal"/>
    <w:basedOn w:val="Normal"/>
    <w:rsid w:val="00C26E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26E25"/>
  </w:style>
  <w:style w:type="character" w:styleId="Emphasis">
    <w:name w:val="Emphasis"/>
    <w:basedOn w:val="DefaultParagraphFont"/>
    <w:uiPriority w:val="20"/>
    <w:qFormat/>
    <w:rsid w:val="00C26E25"/>
    <w:rPr>
      <w:i/>
      <w:iCs/>
    </w:rPr>
  </w:style>
  <w:style w:type="paragraph" w:customStyle="1" w:styleId="e6fd5">
    <w:name w:val="e_6fd5"/>
    <w:basedOn w:val="Normal"/>
    <w:rsid w:val="00C26E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f">
    <w:name w:val="d_f"/>
    <w:basedOn w:val="DefaultParagraphFont"/>
    <w:rsid w:val="00C26E25"/>
  </w:style>
  <w:style w:type="character" w:customStyle="1" w:styleId="ge">
    <w:name w:val="g_e"/>
    <w:basedOn w:val="DefaultParagraphFont"/>
    <w:rsid w:val="00C2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.org/wp-content/uploads/2020/07/SoCalTexasToront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nect.sla.org/communities/community-home/librarydocuments?communitykey=018b1e71-10c9-4678-9d16-15010805ff3a&amp;tab=librarydocuments&amp;LibraryFolderKey=&amp;DefaultView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3622-centennial-of-sla-southern-california-planning-committee-tickets-266480188417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eventbrite.com/e/3622-centennial-of-sla-southern-california-planning-committee-tickets-266480188417" TargetMode="External"/><Relationship Id="rId10" Type="http://schemas.openxmlformats.org/officeDocument/2006/relationships/hyperlink" Target="https://higherlogicdownload.s3-external-1.amazonaws.com/SLA/newsletter_vol_29_no_41.pdf?AWSAccessKeyId=AKIAVRDO7IEREB57R7MT&amp;Expires=1644445616&amp;Signature=%2BDHq849cKdO493c68xeXsjQa374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a.org/about-sla/history/sla-its-first-fifty-years-1909-19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3404</Characters>
  <Application>Microsoft Office Word</Application>
  <DocSecurity>0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Lee</dc:creator>
  <cp:keywords/>
  <dc:description/>
  <cp:lastModifiedBy>William Lee</cp:lastModifiedBy>
  <cp:revision>1</cp:revision>
  <dcterms:created xsi:type="dcterms:W3CDTF">2022-02-16T03:56:00Z</dcterms:created>
  <dcterms:modified xsi:type="dcterms:W3CDTF">2022-02-16T03:56:00Z</dcterms:modified>
  <cp:category/>
</cp:coreProperties>
</file>